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E76EBB" w14:textId="77777777" w:rsidR="006D790A" w:rsidRPr="006D6228" w:rsidRDefault="006D790A" w:rsidP="006D790A">
      <w:pPr>
        <w:tabs>
          <w:tab w:val="right" w:pos="9360"/>
        </w:tabs>
        <w:spacing w:line="480" w:lineRule="auto"/>
        <w:rPr>
          <w:rFonts w:ascii="Times New Roman" w:hAnsi="Times New Roman" w:cs="Times New Roman"/>
          <w:sz w:val="24"/>
          <w:szCs w:val="24"/>
        </w:rPr>
      </w:pPr>
    </w:p>
    <w:p w14:paraId="628FF817" w14:textId="77777777" w:rsidR="006D790A" w:rsidRPr="006D6228" w:rsidRDefault="006D790A" w:rsidP="006D790A">
      <w:pPr>
        <w:tabs>
          <w:tab w:val="right" w:pos="9360"/>
        </w:tabs>
        <w:spacing w:line="480" w:lineRule="auto"/>
        <w:rPr>
          <w:rFonts w:ascii="Times New Roman" w:hAnsi="Times New Roman" w:cs="Times New Roman"/>
          <w:sz w:val="24"/>
          <w:szCs w:val="24"/>
        </w:rPr>
      </w:pPr>
      <w:r w:rsidRPr="006D6228">
        <w:rPr>
          <w:rFonts w:ascii="Times New Roman" w:hAnsi="Times New Roman" w:cs="Times New Roman"/>
          <w:sz w:val="24"/>
          <w:szCs w:val="24"/>
        </w:rPr>
        <w:t>Name</w:t>
      </w:r>
    </w:p>
    <w:p w14:paraId="482D6372" w14:textId="77777777" w:rsidR="006D790A" w:rsidRPr="006D6228" w:rsidRDefault="006D790A" w:rsidP="006D790A">
      <w:pPr>
        <w:tabs>
          <w:tab w:val="right" w:pos="9360"/>
        </w:tabs>
        <w:spacing w:line="480" w:lineRule="auto"/>
        <w:rPr>
          <w:rFonts w:ascii="Times New Roman" w:hAnsi="Times New Roman" w:cs="Times New Roman"/>
          <w:sz w:val="24"/>
          <w:szCs w:val="24"/>
        </w:rPr>
      </w:pPr>
      <w:r w:rsidRPr="006D6228">
        <w:rPr>
          <w:rFonts w:ascii="Times New Roman" w:hAnsi="Times New Roman" w:cs="Times New Roman"/>
          <w:sz w:val="24"/>
          <w:szCs w:val="24"/>
        </w:rPr>
        <w:t>Instructor</w:t>
      </w:r>
    </w:p>
    <w:p w14:paraId="104CE522" w14:textId="77777777" w:rsidR="006D790A" w:rsidRPr="006D6228" w:rsidRDefault="006D790A" w:rsidP="006D790A">
      <w:pPr>
        <w:tabs>
          <w:tab w:val="right" w:pos="9360"/>
        </w:tabs>
        <w:spacing w:line="480" w:lineRule="auto"/>
        <w:rPr>
          <w:rFonts w:ascii="Times New Roman" w:hAnsi="Times New Roman" w:cs="Times New Roman"/>
          <w:sz w:val="24"/>
          <w:szCs w:val="24"/>
        </w:rPr>
      </w:pPr>
      <w:r w:rsidRPr="006D6228">
        <w:rPr>
          <w:rFonts w:ascii="Times New Roman" w:hAnsi="Times New Roman" w:cs="Times New Roman"/>
          <w:sz w:val="24"/>
          <w:szCs w:val="24"/>
        </w:rPr>
        <w:t xml:space="preserve">Course </w:t>
      </w:r>
    </w:p>
    <w:p w14:paraId="4FEFCDA3" w14:textId="77777777" w:rsidR="006D6228" w:rsidRPr="006D6228" w:rsidRDefault="006D790A" w:rsidP="006D6228">
      <w:pPr>
        <w:tabs>
          <w:tab w:val="right" w:pos="9360"/>
        </w:tabs>
        <w:spacing w:line="480" w:lineRule="auto"/>
        <w:rPr>
          <w:rFonts w:ascii="Times New Roman" w:hAnsi="Times New Roman" w:cs="Times New Roman"/>
          <w:sz w:val="24"/>
          <w:szCs w:val="24"/>
        </w:rPr>
      </w:pPr>
      <w:r w:rsidRPr="006D6228">
        <w:rPr>
          <w:rFonts w:ascii="Times New Roman" w:hAnsi="Times New Roman" w:cs="Times New Roman"/>
          <w:sz w:val="24"/>
          <w:szCs w:val="24"/>
        </w:rPr>
        <w:t>Date</w:t>
      </w:r>
    </w:p>
    <w:p w14:paraId="7CF991F8" w14:textId="4F14117D" w:rsidR="006D790A" w:rsidRPr="006D6228" w:rsidRDefault="00191741" w:rsidP="006D6228">
      <w:pPr>
        <w:tabs>
          <w:tab w:val="right" w:pos="9360"/>
        </w:tabs>
        <w:spacing w:line="480" w:lineRule="auto"/>
        <w:jc w:val="center"/>
        <w:rPr>
          <w:rFonts w:ascii="Times New Roman" w:hAnsi="Times New Roman" w:cs="Times New Roman"/>
          <w:sz w:val="24"/>
          <w:szCs w:val="24"/>
        </w:rPr>
      </w:pPr>
      <w:r w:rsidRPr="006D6228">
        <w:rPr>
          <w:rFonts w:ascii="Times New Roman" w:hAnsi="Times New Roman" w:cs="Times New Roman"/>
          <w:sz w:val="24"/>
          <w:szCs w:val="24"/>
        </w:rPr>
        <w:t>Relocation</w:t>
      </w:r>
    </w:p>
    <w:p w14:paraId="45ADA5AC" w14:textId="3C8A6399" w:rsidR="006D6228" w:rsidRPr="006D6228" w:rsidRDefault="00CC2E6B" w:rsidP="006D6228">
      <w:pPr>
        <w:spacing w:line="480" w:lineRule="auto"/>
        <w:ind w:firstLine="720"/>
        <w:rPr>
          <w:rFonts w:ascii="Times New Roman" w:hAnsi="Times New Roman" w:cs="Times New Roman"/>
          <w:sz w:val="24"/>
          <w:szCs w:val="24"/>
        </w:rPr>
      </w:pPr>
      <w:r w:rsidRPr="006D6228">
        <w:rPr>
          <w:rFonts w:ascii="Times New Roman" w:hAnsi="Times New Roman" w:cs="Times New Roman"/>
          <w:sz w:val="24"/>
          <w:szCs w:val="24"/>
        </w:rPr>
        <w:t>To the degree that multilocality is part of their daily lives, migration patterns continue to be rooted in human livelihoods. Through implicit structures that varied for each group, the identification of migrants of South Asian descent was focused on references to different countries where these people had roots or life experiences. In order to grasp the techniques, the everyday life of migrants within a network of places that can be spread across many continents must be envisaged. They do not belong to where they are, but are part of wider social and spatial relationship networks globally. The areas of migrants should not only be considered in relation to their immediate social, economic climate, but take their real significance into account in the global network of relationships that connect dispersed communities. Because of ever changing social interactions and attitudes, migrants are increasingly changing places. There is no question that South Asian places are the product of both ancient and recent global interconnections, population mobility and capital mobility.</w:t>
      </w:r>
      <w:r w:rsidR="00013021" w:rsidRPr="00013021">
        <w:t xml:space="preserve"> </w:t>
      </w:r>
      <w:r w:rsidR="00013021" w:rsidRPr="00013021">
        <w:rPr>
          <w:rFonts w:ascii="Times New Roman" w:hAnsi="Times New Roman" w:cs="Times New Roman"/>
          <w:sz w:val="24"/>
          <w:szCs w:val="24"/>
        </w:rPr>
        <w:t>The paper examines the relocation in South Asia and the present American immigration patterns.</w:t>
      </w:r>
    </w:p>
    <w:p w14:paraId="47A317F9" w14:textId="77777777" w:rsidR="006D6228" w:rsidRPr="006D6228" w:rsidRDefault="003C6976" w:rsidP="006D6228">
      <w:pPr>
        <w:spacing w:line="480" w:lineRule="auto"/>
        <w:ind w:firstLine="720"/>
        <w:rPr>
          <w:rFonts w:ascii="Times New Roman" w:hAnsi="Times New Roman" w:cs="Times New Roman"/>
          <w:sz w:val="24"/>
          <w:szCs w:val="24"/>
        </w:rPr>
      </w:pPr>
      <w:r w:rsidRPr="006D6228">
        <w:rPr>
          <w:rFonts w:ascii="Times New Roman" w:hAnsi="Times New Roman" w:cs="Times New Roman"/>
          <w:sz w:val="24"/>
          <w:szCs w:val="24"/>
        </w:rPr>
        <w:t xml:space="preserve">India and Bangladeshi are South Asian </w:t>
      </w:r>
      <w:r w:rsidR="00114798" w:rsidRPr="006D6228">
        <w:rPr>
          <w:rFonts w:ascii="Times New Roman" w:hAnsi="Times New Roman" w:cs="Times New Roman"/>
          <w:sz w:val="24"/>
          <w:szCs w:val="24"/>
        </w:rPr>
        <w:t>neighbors</w:t>
      </w:r>
      <w:r w:rsidRPr="006D6228">
        <w:rPr>
          <w:rFonts w:ascii="Times New Roman" w:hAnsi="Times New Roman" w:cs="Times New Roman"/>
          <w:sz w:val="24"/>
          <w:szCs w:val="24"/>
        </w:rPr>
        <w:t xml:space="preserve"> that were frien</w:t>
      </w:r>
      <w:r w:rsidR="00E75985" w:rsidRPr="006D6228">
        <w:rPr>
          <w:rFonts w:ascii="Times New Roman" w:hAnsi="Times New Roman" w:cs="Times New Roman"/>
          <w:sz w:val="24"/>
          <w:szCs w:val="24"/>
        </w:rPr>
        <w:t xml:space="preserve">dly despite the border disputes. The </w:t>
      </w:r>
      <w:r w:rsidR="00114798" w:rsidRPr="006D6228">
        <w:rPr>
          <w:rFonts w:ascii="Times New Roman" w:hAnsi="Times New Roman" w:cs="Times New Roman"/>
          <w:sz w:val="24"/>
          <w:szCs w:val="24"/>
        </w:rPr>
        <w:t>links between the tw</w:t>
      </w:r>
      <w:r w:rsidR="00E75985" w:rsidRPr="006D6228">
        <w:rPr>
          <w:rFonts w:ascii="Times New Roman" w:hAnsi="Times New Roman" w:cs="Times New Roman"/>
          <w:sz w:val="24"/>
          <w:szCs w:val="24"/>
        </w:rPr>
        <w:t>o countries are civilizational, cultural, social and economic.</w:t>
      </w:r>
      <w:r w:rsidR="00485DA8" w:rsidRPr="006D6228">
        <w:rPr>
          <w:rFonts w:ascii="Times New Roman" w:hAnsi="Times New Roman" w:cs="Times New Roman"/>
          <w:sz w:val="24"/>
          <w:szCs w:val="24"/>
        </w:rPr>
        <w:t xml:space="preserve"> A </w:t>
      </w:r>
      <w:r w:rsidR="00485DA8" w:rsidRPr="006D6228">
        <w:rPr>
          <w:rFonts w:ascii="Times New Roman" w:hAnsi="Times New Roman" w:cs="Times New Roman"/>
          <w:sz w:val="24"/>
          <w:szCs w:val="24"/>
        </w:rPr>
        <w:lastRenderedPageBreak/>
        <w:t>shared history and a common heritage are some of the factors that unite them.</w:t>
      </w:r>
      <w:r w:rsidR="00CA188E" w:rsidRPr="006D6228">
        <w:rPr>
          <w:rFonts w:ascii="Times New Roman" w:hAnsi="Times New Roman" w:cs="Times New Roman"/>
          <w:sz w:val="24"/>
          <w:szCs w:val="24"/>
        </w:rPr>
        <w:t xml:space="preserve"> Border </w:t>
      </w:r>
      <w:r w:rsidR="00A82270" w:rsidRPr="006D6228">
        <w:rPr>
          <w:rFonts w:ascii="Times New Roman" w:hAnsi="Times New Roman" w:cs="Times New Roman"/>
          <w:sz w:val="24"/>
          <w:szCs w:val="24"/>
        </w:rPr>
        <w:t>killings of the B</w:t>
      </w:r>
      <w:r w:rsidR="00CA188E" w:rsidRPr="006D6228">
        <w:rPr>
          <w:rFonts w:ascii="Times New Roman" w:hAnsi="Times New Roman" w:cs="Times New Roman"/>
          <w:sz w:val="24"/>
          <w:szCs w:val="24"/>
        </w:rPr>
        <w:t>a</w:t>
      </w:r>
      <w:r w:rsidR="00285CB9" w:rsidRPr="006D6228">
        <w:rPr>
          <w:rFonts w:ascii="Times New Roman" w:hAnsi="Times New Roman" w:cs="Times New Roman"/>
          <w:sz w:val="24"/>
          <w:szCs w:val="24"/>
        </w:rPr>
        <w:t>n</w:t>
      </w:r>
      <w:r w:rsidR="00CA188E" w:rsidRPr="006D6228">
        <w:rPr>
          <w:rFonts w:ascii="Times New Roman" w:hAnsi="Times New Roman" w:cs="Times New Roman"/>
          <w:sz w:val="24"/>
          <w:szCs w:val="24"/>
        </w:rPr>
        <w:t>gladesh civilians became one of the major reasons for migration.</w:t>
      </w:r>
      <w:r w:rsidR="00285CB9" w:rsidRPr="006D6228">
        <w:rPr>
          <w:rFonts w:ascii="Times New Roman" w:hAnsi="Times New Roman" w:cs="Times New Roman"/>
          <w:sz w:val="24"/>
          <w:szCs w:val="24"/>
        </w:rPr>
        <w:t xml:space="preserve"> The </w:t>
      </w:r>
      <w:r w:rsidR="00F81E79" w:rsidRPr="006D6228">
        <w:rPr>
          <w:rFonts w:ascii="Times New Roman" w:hAnsi="Times New Roman" w:cs="Times New Roman"/>
          <w:sz w:val="24"/>
          <w:szCs w:val="24"/>
        </w:rPr>
        <w:t>I</w:t>
      </w:r>
      <w:r w:rsidR="00285CB9" w:rsidRPr="006D6228">
        <w:rPr>
          <w:rFonts w:ascii="Times New Roman" w:hAnsi="Times New Roman" w:cs="Times New Roman"/>
          <w:sz w:val="24"/>
          <w:szCs w:val="24"/>
        </w:rPr>
        <w:t>ndian troops kept sh</w:t>
      </w:r>
      <w:r w:rsidR="00A82270" w:rsidRPr="006D6228">
        <w:rPr>
          <w:rFonts w:ascii="Times New Roman" w:hAnsi="Times New Roman" w:cs="Times New Roman"/>
          <w:sz w:val="24"/>
          <w:szCs w:val="24"/>
        </w:rPr>
        <w:t>ooting the Bang</w:t>
      </w:r>
      <w:r w:rsidR="007C28CC" w:rsidRPr="006D6228">
        <w:rPr>
          <w:rFonts w:ascii="Times New Roman" w:hAnsi="Times New Roman" w:cs="Times New Roman"/>
          <w:sz w:val="24"/>
          <w:szCs w:val="24"/>
        </w:rPr>
        <w:t>l</w:t>
      </w:r>
      <w:r w:rsidR="00A82270" w:rsidRPr="006D6228">
        <w:rPr>
          <w:rFonts w:ascii="Times New Roman" w:hAnsi="Times New Roman" w:cs="Times New Roman"/>
          <w:sz w:val="24"/>
          <w:szCs w:val="24"/>
        </w:rPr>
        <w:t>a</w:t>
      </w:r>
      <w:r w:rsidR="007C28CC" w:rsidRPr="006D6228">
        <w:rPr>
          <w:rFonts w:ascii="Times New Roman" w:hAnsi="Times New Roman" w:cs="Times New Roman"/>
          <w:sz w:val="24"/>
          <w:szCs w:val="24"/>
        </w:rPr>
        <w:t xml:space="preserve">desh </w:t>
      </w:r>
      <w:r w:rsidR="005A087C" w:rsidRPr="006D6228">
        <w:rPr>
          <w:rFonts w:ascii="Times New Roman" w:hAnsi="Times New Roman" w:cs="Times New Roman"/>
          <w:sz w:val="24"/>
          <w:szCs w:val="24"/>
        </w:rPr>
        <w:t>nationals</w:t>
      </w:r>
      <w:r w:rsidR="005A087C" w:rsidRPr="006D6228">
        <w:rPr>
          <w:rFonts w:ascii="Times New Roman" w:hAnsi="Times New Roman" w:cs="Times New Roman"/>
          <w:color w:val="222222"/>
          <w:sz w:val="20"/>
          <w:szCs w:val="20"/>
          <w:shd w:val="clear" w:color="auto" w:fill="FFFFFF"/>
        </w:rPr>
        <w:t xml:space="preserve">. </w:t>
      </w:r>
      <w:r w:rsidR="00714C2F" w:rsidRPr="006D6228">
        <w:rPr>
          <w:rFonts w:ascii="Times New Roman" w:hAnsi="Times New Roman" w:cs="Times New Roman"/>
          <w:sz w:val="24"/>
          <w:szCs w:val="24"/>
        </w:rPr>
        <w:t xml:space="preserve">While the rage in Bangladesh grew as a result of the ongoing </w:t>
      </w:r>
      <w:r w:rsidR="00590AE5" w:rsidRPr="006D6228">
        <w:rPr>
          <w:rFonts w:ascii="Times New Roman" w:hAnsi="Times New Roman" w:cs="Times New Roman"/>
          <w:sz w:val="24"/>
          <w:szCs w:val="24"/>
        </w:rPr>
        <w:t>killings and deaths that came as a result,</w:t>
      </w:r>
      <w:r w:rsidR="000D75BC" w:rsidRPr="006D6228">
        <w:rPr>
          <w:rFonts w:ascii="Times New Roman" w:hAnsi="Times New Roman" w:cs="Times New Roman"/>
          <w:sz w:val="24"/>
          <w:szCs w:val="24"/>
        </w:rPr>
        <w:t xml:space="preserve"> the officers from India</w:t>
      </w:r>
      <w:r w:rsidR="00714C2F" w:rsidRPr="006D6228">
        <w:rPr>
          <w:rFonts w:ascii="Times New Roman" w:hAnsi="Times New Roman" w:cs="Times New Roman"/>
          <w:sz w:val="24"/>
          <w:szCs w:val="24"/>
        </w:rPr>
        <w:t xml:space="preserve"> increased the protection </w:t>
      </w:r>
      <w:r w:rsidR="000D75BC" w:rsidRPr="006D6228">
        <w:rPr>
          <w:rFonts w:ascii="Times New Roman" w:hAnsi="Times New Roman" w:cs="Times New Roman"/>
          <w:sz w:val="24"/>
          <w:szCs w:val="24"/>
        </w:rPr>
        <w:t>of the people despite the strict rules of the illegal immigrants.</w:t>
      </w:r>
      <w:r w:rsidR="00714C2F" w:rsidRPr="006D6228">
        <w:rPr>
          <w:rFonts w:ascii="Times New Roman" w:hAnsi="Times New Roman" w:cs="Times New Roman"/>
          <w:sz w:val="24"/>
          <w:szCs w:val="24"/>
        </w:rPr>
        <w:t xml:space="preserve"> The shooting in Bangladesh along the border also led to many deaths and fears. The long war along the border forced individuals to remain or chose to migrate to other nations. The continuing killing of the citizens of Bangladesh on the Indian border also made it easier for illegal immigrants. Despite the efforts of </w:t>
      </w:r>
      <w:r w:rsidR="000D75BC" w:rsidRPr="006D6228">
        <w:rPr>
          <w:rFonts w:ascii="Times New Roman" w:hAnsi="Times New Roman" w:cs="Times New Roman"/>
          <w:sz w:val="24"/>
          <w:szCs w:val="24"/>
        </w:rPr>
        <w:t>the officers from India in the quest to prevent misunderstandings of the people along the borders</w:t>
      </w:r>
      <w:r w:rsidR="00714C2F" w:rsidRPr="006D6228">
        <w:rPr>
          <w:rFonts w:ascii="Times New Roman" w:hAnsi="Times New Roman" w:cs="Times New Roman"/>
          <w:sz w:val="24"/>
          <w:szCs w:val="24"/>
        </w:rPr>
        <w:t xml:space="preserve"> who promised to stop shooting, the Indian soldiers proceeded to shoot the Bangladeshi nationals.</w:t>
      </w:r>
    </w:p>
    <w:p w14:paraId="043EB5A5" w14:textId="35318409" w:rsidR="00335DC1" w:rsidRPr="006D6228" w:rsidRDefault="00335DC1" w:rsidP="006D6228">
      <w:pPr>
        <w:spacing w:line="480" w:lineRule="auto"/>
        <w:ind w:firstLine="720"/>
        <w:rPr>
          <w:rFonts w:ascii="Times New Roman" w:hAnsi="Times New Roman" w:cs="Times New Roman"/>
          <w:sz w:val="24"/>
          <w:szCs w:val="24"/>
        </w:rPr>
      </w:pPr>
      <w:r w:rsidRPr="006D6228">
        <w:rPr>
          <w:rFonts w:ascii="Times New Roman" w:hAnsi="Times New Roman" w:cs="Times New Roman"/>
          <w:sz w:val="24"/>
          <w:szCs w:val="24"/>
        </w:rPr>
        <w:t>Families were evacuated to Pakistan during the previous civil wars. Pakistan's government has been seeking to host thousands of refugees from Afghanistan. In Bangladesh, the nationals of Pakistan were practically stranded. The migration took place in the aftermath of the British and Indian communal riots and partition. In human history, the division created the most traumatizing and overwhelming events that tore the human population into different separate political bodies. The refugees arriving from Pakistan were mainly from India. As a result of In</w:t>
      </w:r>
      <w:r w:rsidR="001B625F" w:rsidRPr="006D6228">
        <w:rPr>
          <w:rFonts w:ascii="Times New Roman" w:hAnsi="Times New Roman" w:cs="Times New Roman"/>
          <w:sz w:val="24"/>
          <w:szCs w:val="24"/>
        </w:rPr>
        <w:t xml:space="preserve">dian Muslims starting to have a </w:t>
      </w:r>
      <w:r w:rsidRPr="006D6228">
        <w:rPr>
          <w:rFonts w:ascii="Times New Roman" w:hAnsi="Times New Roman" w:cs="Times New Roman"/>
          <w:sz w:val="24"/>
          <w:szCs w:val="24"/>
        </w:rPr>
        <w:t xml:space="preserve">political identity, the Pakistan movement began. Hostility and mistrust have plagued the relationship between the two nations. India and Pakistan are both part of the Alliance of South Asia. After the partition of India and Britain, almost half of the Muslims and Hindus were killed in communal riots. </w:t>
      </w:r>
      <w:r w:rsidR="00C13167" w:rsidRPr="006D6228">
        <w:rPr>
          <w:rFonts w:ascii="Times New Roman" w:hAnsi="Times New Roman" w:cs="Times New Roman"/>
          <w:sz w:val="24"/>
          <w:szCs w:val="24"/>
        </w:rPr>
        <w:t>Both the Hindu and Muslim who had resided in Pakistan moved as a result</w:t>
      </w:r>
      <w:r w:rsidRPr="006D6228">
        <w:rPr>
          <w:rFonts w:ascii="Times New Roman" w:hAnsi="Times New Roman" w:cs="Times New Roman"/>
          <w:sz w:val="24"/>
          <w:szCs w:val="24"/>
        </w:rPr>
        <w:t>, in one</w:t>
      </w:r>
      <w:r w:rsidR="00C13167" w:rsidRPr="006D6228">
        <w:rPr>
          <w:rFonts w:ascii="Times New Roman" w:hAnsi="Times New Roman" w:cs="Times New Roman"/>
          <w:sz w:val="24"/>
          <w:szCs w:val="24"/>
        </w:rPr>
        <w:t xml:space="preserve"> of the most colossal resident’s</w:t>
      </w:r>
      <w:r w:rsidRPr="006D6228">
        <w:rPr>
          <w:rFonts w:ascii="Times New Roman" w:hAnsi="Times New Roman" w:cs="Times New Roman"/>
          <w:sz w:val="24"/>
          <w:szCs w:val="24"/>
        </w:rPr>
        <w:t xml:space="preserve"> transfers in the modern period. They </w:t>
      </w:r>
      <w:r w:rsidR="00C13167" w:rsidRPr="006D6228">
        <w:rPr>
          <w:rFonts w:ascii="Times New Roman" w:hAnsi="Times New Roman" w:cs="Times New Roman"/>
          <w:sz w:val="24"/>
          <w:szCs w:val="24"/>
        </w:rPr>
        <w:t>started blaming each other of not</w:t>
      </w:r>
      <w:r w:rsidRPr="006D6228">
        <w:rPr>
          <w:rFonts w:ascii="Times New Roman" w:hAnsi="Times New Roman" w:cs="Times New Roman"/>
          <w:sz w:val="24"/>
          <w:szCs w:val="24"/>
        </w:rPr>
        <w:t xml:space="preserve"> </w:t>
      </w:r>
      <w:r w:rsidR="00C13167" w:rsidRPr="006D6228">
        <w:rPr>
          <w:rFonts w:ascii="Times New Roman" w:hAnsi="Times New Roman" w:cs="Times New Roman"/>
          <w:sz w:val="24"/>
          <w:szCs w:val="24"/>
        </w:rPr>
        <w:t>ensuring</w:t>
      </w:r>
      <w:r w:rsidRPr="006D6228">
        <w:rPr>
          <w:rFonts w:ascii="Times New Roman" w:hAnsi="Times New Roman" w:cs="Times New Roman"/>
          <w:sz w:val="24"/>
          <w:szCs w:val="24"/>
        </w:rPr>
        <w:t xml:space="preserve"> </w:t>
      </w:r>
      <w:r w:rsidR="00C13167" w:rsidRPr="006D6228">
        <w:rPr>
          <w:rFonts w:ascii="Times New Roman" w:hAnsi="Times New Roman" w:cs="Times New Roman"/>
          <w:sz w:val="24"/>
          <w:szCs w:val="24"/>
        </w:rPr>
        <w:t>suitable</w:t>
      </w:r>
      <w:r w:rsidRPr="006D6228">
        <w:rPr>
          <w:rFonts w:ascii="Times New Roman" w:hAnsi="Times New Roman" w:cs="Times New Roman"/>
          <w:sz w:val="24"/>
          <w:szCs w:val="24"/>
        </w:rPr>
        <w:t xml:space="preserve"> protection to the minority across territories in both nations.</w:t>
      </w:r>
    </w:p>
    <w:p w14:paraId="24C79631" w14:textId="77777777" w:rsidR="006D6228" w:rsidRPr="006D6228" w:rsidRDefault="00342A43" w:rsidP="006D6228">
      <w:pPr>
        <w:spacing w:line="480" w:lineRule="auto"/>
        <w:ind w:firstLine="720"/>
        <w:rPr>
          <w:rFonts w:ascii="Times New Roman" w:hAnsi="Times New Roman" w:cs="Times New Roman"/>
          <w:color w:val="222222"/>
          <w:sz w:val="20"/>
          <w:szCs w:val="20"/>
          <w:shd w:val="clear" w:color="auto" w:fill="FFFFFF"/>
        </w:rPr>
      </w:pPr>
      <w:r w:rsidRPr="006D6228">
        <w:rPr>
          <w:rFonts w:ascii="Times New Roman" w:hAnsi="Times New Roman" w:cs="Times New Roman"/>
          <w:sz w:val="24"/>
          <w:szCs w:val="24"/>
        </w:rPr>
        <w:lastRenderedPageBreak/>
        <w:t xml:space="preserve">The American example of migration </w:t>
      </w:r>
      <w:r w:rsidR="00BD56F4" w:rsidRPr="006D6228">
        <w:rPr>
          <w:rFonts w:ascii="Times New Roman" w:hAnsi="Times New Roman" w:cs="Times New Roman"/>
          <w:sz w:val="24"/>
          <w:szCs w:val="24"/>
        </w:rPr>
        <w:t>is merged from every part of the world.</w:t>
      </w:r>
      <w:r w:rsidR="00D54DE4" w:rsidRPr="006D6228">
        <w:rPr>
          <w:rFonts w:ascii="Times New Roman" w:hAnsi="Times New Roman" w:cs="Times New Roman"/>
          <w:sz w:val="24"/>
          <w:szCs w:val="24"/>
        </w:rPr>
        <w:t xml:space="preserve"> The </w:t>
      </w:r>
      <w:r w:rsidR="00380D64" w:rsidRPr="006D6228">
        <w:rPr>
          <w:rFonts w:ascii="Times New Roman" w:hAnsi="Times New Roman" w:cs="Times New Roman"/>
          <w:sz w:val="24"/>
          <w:szCs w:val="24"/>
        </w:rPr>
        <w:t>integration</w:t>
      </w:r>
      <w:r w:rsidR="00D54DE4" w:rsidRPr="006D6228">
        <w:rPr>
          <w:rFonts w:ascii="Times New Roman" w:hAnsi="Times New Roman" w:cs="Times New Roman"/>
          <w:sz w:val="24"/>
          <w:szCs w:val="24"/>
        </w:rPr>
        <w:t xml:space="preserve"> of the immigrants has</w:t>
      </w:r>
      <w:r w:rsidR="00380D64" w:rsidRPr="006D6228">
        <w:rPr>
          <w:rFonts w:ascii="Times New Roman" w:hAnsi="Times New Roman" w:cs="Times New Roman"/>
          <w:sz w:val="24"/>
          <w:szCs w:val="24"/>
        </w:rPr>
        <w:t xml:space="preserve"> positively contributed to the </w:t>
      </w:r>
      <w:r w:rsidR="00D54DE4" w:rsidRPr="006D6228">
        <w:rPr>
          <w:rFonts w:ascii="Times New Roman" w:hAnsi="Times New Roman" w:cs="Times New Roman"/>
          <w:sz w:val="24"/>
          <w:szCs w:val="24"/>
        </w:rPr>
        <w:t>economy’s vitality and to the culture.</w:t>
      </w:r>
      <w:r w:rsidR="00FB453D" w:rsidRPr="006D6228">
        <w:rPr>
          <w:rFonts w:ascii="Times New Roman" w:hAnsi="Times New Roman" w:cs="Times New Roman"/>
          <w:sz w:val="24"/>
          <w:szCs w:val="24"/>
        </w:rPr>
        <w:t xml:space="preserve"> New immigrants in America have led ethnic diversity</w:t>
      </w:r>
      <w:r w:rsidR="00AB5D66" w:rsidRPr="006D6228">
        <w:rPr>
          <w:rFonts w:ascii="Times New Roman" w:hAnsi="Times New Roman" w:cs="Times New Roman"/>
          <w:sz w:val="24"/>
          <w:szCs w:val="24"/>
        </w:rPr>
        <w:t xml:space="preserve"> </w:t>
      </w:r>
      <w:r w:rsidR="00EC065B" w:rsidRPr="006D6228">
        <w:rPr>
          <w:rFonts w:ascii="Times New Roman" w:hAnsi="Times New Roman" w:cs="Times New Roman"/>
          <w:sz w:val="24"/>
          <w:szCs w:val="24"/>
        </w:rPr>
        <w:t>and integration. An example of American relocation is the lace curtain Irish who are the</w:t>
      </w:r>
      <w:r w:rsidR="004C0232" w:rsidRPr="006D6228">
        <w:rPr>
          <w:rFonts w:ascii="Times New Roman" w:hAnsi="Times New Roman" w:cs="Times New Roman"/>
          <w:sz w:val="24"/>
          <w:szCs w:val="24"/>
        </w:rPr>
        <w:t xml:space="preserve"> individuals in the middle class in Americas</w:t>
      </w:r>
      <w:r w:rsidR="00EC065B" w:rsidRPr="006D6228">
        <w:rPr>
          <w:rFonts w:ascii="Times New Roman" w:hAnsi="Times New Roman" w:cs="Times New Roman"/>
          <w:sz w:val="24"/>
          <w:szCs w:val="24"/>
        </w:rPr>
        <w:t xml:space="preserve"> who were </w:t>
      </w:r>
      <w:r w:rsidR="004C0232" w:rsidRPr="006D6228">
        <w:rPr>
          <w:rFonts w:ascii="Times New Roman" w:hAnsi="Times New Roman" w:cs="Times New Roman"/>
          <w:sz w:val="24"/>
          <w:szCs w:val="24"/>
        </w:rPr>
        <w:t>craving</w:t>
      </w:r>
      <w:r w:rsidR="00EC065B" w:rsidRPr="006D6228">
        <w:rPr>
          <w:rFonts w:ascii="Times New Roman" w:hAnsi="Times New Roman" w:cs="Times New Roman"/>
          <w:sz w:val="24"/>
          <w:szCs w:val="24"/>
        </w:rPr>
        <w:t xml:space="preserve"> </w:t>
      </w:r>
      <w:r w:rsidR="004C0232" w:rsidRPr="006D6228">
        <w:rPr>
          <w:rFonts w:ascii="Times New Roman" w:hAnsi="Times New Roman" w:cs="Times New Roman"/>
          <w:sz w:val="24"/>
          <w:szCs w:val="24"/>
        </w:rPr>
        <w:t>adaptation</w:t>
      </w:r>
      <w:r w:rsidR="008A5161" w:rsidRPr="006D6228">
        <w:rPr>
          <w:rFonts w:ascii="Times New Roman" w:hAnsi="Times New Roman" w:cs="Times New Roman"/>
          <w:sz w:val="24"/>
          <w:szCs w:val="24"/>
        </w:rPr>
        <w:t xml:space="preserve"> into the </w:t>
      </w:r>
      <w:r w:rsidR="004C0232" w:rsidRPr="006D6228">
        <w:rPr>
          <w:rFonts w:ascii="Times New Roman" w:hAnsi="Times New Roman" w:cs="Times New Roman"/>
          <w:sz w:val="24"/>
          <w:szCs w:val="24"/>
        </w:rPr>
        <w:t>majority</w:t>
      </w:r>
      <w:r w:rsidR="008A5161" w:rsidRPr="006D6228">
        <w:rPr>
          <w:rFonts w:ascii="Times New Roman" w:hAnsi="Times New Roman" w:cs="Times New Roman"/>
          <w:sz w:val="24"/>
          <w:szCs w:val="24"/>
        </w:rPr>
        <w:t xml:space="preserve"> </w:t>
      </w:r>
      <w:r w:rsidR="004C0232" w:rsidRPr="006D6228">
        <w:rPr>
          <w:rFonts w:ascii="Times New Roman" w:hAnsi="Times New Roman" w:cs="Times New Roman"/>
          <w:sz w:val="24"/>
          <w:szCs w:val="24"/>
        </w:rPr>
        <w:t>culture</w:t>
      </w:r>
      <w:r w:rsidR="005A087C" w:rsidRPr="006D6228">
        <w:rPr>
          <w:rFonts w:ascii="Times New Roman" w:hAnsi="Times New Roman" w:cs="Times New Roman"/>
          <w:color w:val="222222"/>
          <w:sz w:val="20"/>
          <w:szCs w:val="20"/>
          <w:shd w:val="clear" w:color="auto" w:fill="FFFFFF"/>
        </w:rPr>
        <w:t>.</w:t>
      </w:r>
      <w:r w:rsidR="00240B61" w:rsidRPr="006D6228">
        <w:rPr>
          <w:rFonts w:ascii="Times New Roman" w:hAnsi="Times New Roman" w:cs="Times New Roman"/>
          <w:sz w:val="24"/>
          <w:szCs w:val="24"/>
        </w:rPr>
        <w:t xml:space="preserve"> A large percentage of the </w:t>
      </w:r>
      <w:r w:rsidR="00816F61" w:rsidRPr="006D6228">
        <w:rPr>
          <w:rFonts w:ascii="Times New Roman" w:hAnsi="Times New Roman" w:cs="Times New Roman"/>
          <w:sz w:val="24"/>
          <w:szCs w:val="24"/>
        </w:rPr>
        <w:t>immigrants in the American nation</w:t>
      </w:r>
      <w:r w:rsidR="002E6A61" w:rsidRPr="006D6228">
        <w:rPr>
          <w:rFonts w:ascii="Times New Roman" w:hAnsi="Times New Roman" w:cs="Times New Roman"/>
          <w:sz w:val="24"/>
          <w:szCs w:val="24"/>
        </w:rPr>
        <w:t xml:space="preserve"> who are from diverse background and around the globe</w:t>
      </w:r>
      <w:r w:rsidR="00797360" w:rsidRPr="006D6228">
        <w:rPr>
          <w:rFonts w:ascii="Times New Roman" w:hAnsi="Times New Roman" w:cs="Times New Roman"/>
          <w:color w:val="222222"/>
          <w:sz w:val="20"/>
          <w:szCs w:val="20"/>
          <w:shd w:val="clear" w:color="auto" w:fill="FFFFFF"/>
        </w:rPr>
        <w:t xml:space="preserve"> ( </w:t>
      </w:r>
      <w:proofErr w:type="spellStart"/>
      <w:r w:rsidR="00797360" w:rsidRPr="006D6228">
        <w:rPr>
          <w:rFonts w:ascii="Times New Roman" w:hAnsi="Times New Roman" w:cs="Times New Roman"/>
          <w:color w:val="222222"/>
          <w:sz w:val="20"/>
          <w:szCs w:val="20"/>
          <w:shd w:val="clear" w:color="auto" w:fill="FFFFFF"/>
        </w:rPr>
        <w:t>Maharjan</w:t>
      </w:r>
      <w:proofErr w:type="spellEnd"/>
      <w:r w:rsidR="00797360" w:rsidRPr="006D6228">
        <w:rPr>
          <w:rFonts w:ascii="Times New Roman" w:hAnsi="Times New Roman" w:cs="Times New Roman"/>
          <w:color w:val="222222"/>
          <w:sz w:val="20"/>
          <w:szCs w:val="20"/>
          <w:shd w:val="clear" w:color="auto" w:fill="FFFFFF"/>
        </w:rPr>
        <w:t>, et al</w:t>
      </w:r>
      <w:r w:rsidR="00797360" w:rsidRPr="006D6228">
        <w:rPr>
          <w:rFonts w:ascii="Times New Roman" w:hAnsi="Times New Roman" w:cs="Times New Roman"/>
          <w:color w:val="222222"/>
          <w:sz w:val="20"/>
          <w:szCs w:val="20"/>
          <w:shd w:val="clear" w:color="auto" w:fill="FFFFFF"/>
        </w:rPr>
        <w:t>. 10)</w:t>
      </w:r>
      <w:r w:rsidR="002E6A61" w:rsidRPr="006D6228">
        <w:rPr>
          <w:rFonts w:ascii="Times New Roman" w:hAnsi="Times New Roman" w:cs="Times New Roman"/>
          <w:sz w:val="24"/>
          <w:szCs w:val="24"/>
        </w:rPr>
        <w:t>.</w:t>
      </w:r>
      <w:r w:rsidR="005D77C8" w:rsidRPr="006D6228">
        <w:rPr>
          <w:rFonts w:ascii="Times New Roman" w:hAnsi="Times New Roman" w:cs="Times New Roman"/>
          <w:sz w:val="24"/>
          <w:szCs w:val="24"/>
        </w:rPr>
        <w:t xml:space="preserve"> The immigrants constitute a large percentage of revenue </w:t>
      </w:r>
      <w:r w:rsidR="00317B5D" w:rsidRPr="006D6228">
        <w:rPr>
          <w:rFonts w:ascii="Times New Roman" w:hAnsi="Times New Roman" w:cs="Times New Roman"/>
          <w:sz w:val="24"/>
          <w:szCs w:val="24"/>
        </w:rPr>
        <w:t>of the labor force.</w:t>
      </w:r>
      <w:r w:rsidR="009E2DA6" w:rsidRPr="006D6228">
        <w:rPr>
          <w:rFonts w:ascii="Times New Roman" w:hAnsi="Times New Roman" w:cs="Times New Roman"/>
          <w:sz w:val="24"/>
          <w:szCs w:val="24"/>
        </w:rPr>
        <w:t xml:space="preserve"> </w:t>
      </w:r>
      <w:r w:rsidR="0016152C" w:rsidRPr="006D6228">
        <w:rPr>
          <w:rFonts w:ascii="Times New Roman" w:hAnsi="Times New Roman" w:cs="Times New Roman"/>
          <w:sz w:val="24"/>
          <w:szCs w:val="24"/>
        </w:rPr>
        <w:t xml:space="preserve">Some </w:t>
      </w:r>
      <w:r w:rsidR="0042565A" w:rsidRPr="006D6228">
        <w:rPr>
          <w:rFonts w:ascii="Times New Roman" w:hAnsi="Times New Roman" w:cs="Times New Roman"/>
          <w:sz w:val="24"/>
          <w:szCs w:val="24"/>
        </w:rPr>
        <w:t>unauthorized</w:t>
      </w:r>
      <w:r w:rsidR="0016152C" w:rsidRPr="006D6228">
        <w:rPr>
          <w:rFonts w:ascii="Times New Roman" w:hAnsi="Times New Roman" w:cs="Times New Roman"/>
          <w:sz w:val="24"/>
          <w:szCs w:val="24"/>
        </w:rPr>
        <w:t xml:space="preserve"> workers tend to contribute to the system revenue than they take out.</w:t>
      </w:r>
      <w:r w:rsidR="00835288" w:rsidRPr="006D6228">
        <w:rPr>
          <w:rFonts w:ascii="Times New Roman" w:hAnsi="Times New Roman" w:cs="Times New Roman"/>
          <w:sz w:val="24"/>
          <w:szCs w:val="24"/>
        </w:rPr>
        <w:t xml:space="preserve"> They generally receive more benefits from the government except in some situations like education for the children and tu</w:t>
      </w:r>
      <w:r w:rsidR="0042565A" w:rsidRPr="006D6228">
        <w:rPr>
          <w:rFonts w:ascii="Times New Roman" w:hAnsi="Times New Roman" w:cs="Times New Roman"/>
          <w:sz w:val="24"/>
          <w:szCs w:val="24"/>
        </w:rPr>
        <w:t>i</w:t>
      </w:r>
      <w:r w:rsidR="00835288" w:rsidRPr="006D6228">
        <w:rPr>
          <w:rFonts w:ascii="Times New Roman" w:hAnsi="Times New Roman" w:cs="Times New Roman"/>
          <w:sz w:val="24"/>
          <w:szCs w:val="24"/>
        </w:rPr>
        <w:t>tion areas.</w:t>
      </w:r>
      <w:r w:rsidR="0042565A" w:rsidRPr="006D6228">
        <w:rPr>
          <w:rFonts w:ascii="Times New Roman" w:hAnsi="Times New Roman" w:cs="Times New Roman"/>
          <w:sz w:val="24"/>
          <w:szCs w:val="24"/>
        </w:rPr>
        <w:t xml:space="preserve"> </w:t>
      </w:r>
      <w:r w:rsidR="002D32C1" w:rsidRPr="006D6228">
        <w:rPr>
          <w:rFonts w:ascii="Times New Roman" w:hAnsi="Times New Roman" w:cs="Times New Roman"/>
          <w:sz w:val="24"/>
          <w:szCs w:val="24"/>
        </w:rPr>
        <w:t xml:space="preserve">The </w:t>
      </w:r>
      <w:r w:rsidR="00A17891" w:rsidRPr="006D6228">
        <w:rPr>
          <w:rFonts w:ascii="Times New Roman" w:hAnsi="Times New Roman" w:cs="Times New Roman"/>
          <w:sz w:val="24"/>
          <w:szCs w:val="24"/>
        </w:rPr>
        <w:t>unauthorized</w:t>
      </w:r>
      <w:r w:rsidR="002D32C1" w:rsidRPr="006D6228">
        <w:rPr>
          <w:rFonts w:ascii="Times New Roman" w:hAnsi="Times New Roman" w:cs="Times New Roman"/>
          <w:sz w:val="24"/>
          <w:szCs w:val="24"/>
        </w:rPr>
        <w:t xml:space="preserve"> immigrants tend to</w:t>
      </w:r>
      <w:r w:rsidR="00A17891" w:rsidRPr="006D6228">
        <w:rPr>
          <w:rFonts w:ascii="Times New Roman" w:hAnsi="Times New Roman" w:cs="Times New Roman"/>
          <w:sz w:val="24"/>
          <w:szCs w:val="24"/>
        </w:rPr>
        <w:t xml:space="preserve"> unlikely</w:t>
      </w:r>
      <w:r w:rsidR="002D32C1" w:rsidRPr="006D6228">
        <w:rPr>
          <w:rFonts w:ascii="Times New Roman" w:hAnsi="Times New Roman" w:cs="Times New Roman"/>
          <w:sz w:val="24"/>
          <w:szCs w:val="24"/>
        </w:rPr>
        <w:t xml:space="preserve"> receive a tax relief if they overpaid for a service in their regular withholdings.</w:t>
      </w:r>
    </w:p>
    <w:p w14:paraId="33F3F732" w14:textId="3F225FF2" w:rsidR="00167A32" w:rsidRPr="006D6228" w:rsidRDefault="00167A32" w:rsidP="006D6228">
      <w:pPr>
        <w:spacing w:line="480" w:lineRule="auto"/>
        <w:ind w:firstLine="720"/>
        <w:rPr>
          <w:rFonts w:ascii="Times New Roman" w:hAnsi="Times New Roman" w:cs="Times New Roman"/>
          <w:color w:val="222222"/>
          <w:sz w:val="20"/>
          <w:szCs w:val="20"/>
          <w:shd w:val="clear" w:color="auto" w:fill="FFFFFF"/>
        </w:rPr>
      </w:pPr>
      <w:r w:rsidRPr="006D6228">
        <w:rPr>
          <w:rFonts w:ascii="Times New Roman" w:hAnsi="Times New Roman" w:cs="Times New Roman"/>
          <w:sz w:val="24"/>
          <w:szCs w:val="24"/>
        </w:rPr>
        <w:t>In America, the government has made policy reforms to encourage the benefits of immigration while reducing concerns about its social and material costs at the same time. On the other hand, the government should extend visa programs that bring entrepreneurial foreigners to the country. There was a very divisive wave of immigrants</w:t>
      </w:r>
      <w:r w:rsidR="005A087C" w:rsidRPr="006D6228">
        <w:rPr>
          <w:rFonts w:ascii="Times New Roman" w:hAnsi="Times New Roman" w:cs="Times New Roman"/>
          <w:color w:val="222222"/>
          <w:sz w:val="20"/>
          <w:szCs w:val="20"/>
          <w:shd w:val="clear" w:color="auto" w:fill="FFFFFF"/>
        </w:rPr>
        <w:t xml:space="preserve">. </w:t>
      </w:r>
      <w:r w:rsidRPr="006D6228">
        <w:rPr>
          <w:rFonts w:ascii="Times New Roman" w:hAnsi="Times New Roman" w:cs="Times New Roman"/>
          <w:sz w:val="24"/>
          <w:szCs w:val="24"/>
        </w:rPr>
        <w:t>Their religious, cultural and political backgrounds varied greatly in many ways, making it difficult to assimilate them. During times of increasing unemployment, people become more afraid of immigration for entirely understandable reasons</w:t>
      </w:r>
      <w:r w:rsidR="00797360" w:rsidRPr="006D6228">
        <w:rPr>
          <w:rFonts w:ascii="Times New Roman" w:hAnsi="Times New Roman" w:cs="Times New Roman"/>
        </w:rPr>
        <w:t xml:space="preserve"> (</w:t>
      </w:r>
      <w:proofErr w:type="spellStart"/>
      <w:r w:rsidR="00797360" w:rsidRPr="006D6228">
        <w:rPr>
          <w:rFonts w:ascii="Times New Roman" w:hAnsi="Times New Roman" w:cs="Times New Roman"/>
          <w:sz w:val="24"/>
          <w:szCs w:val="24"/>
        </w:rPr>
        <w:t>Khattak</w:t>
      </w:r>
      <w:proofErr w:type="spellEnd"/>
      <w:r w:rsidR="00797360" w:rsidRPr="006D6228">
        <w:rPr>
          <w:rFonts w:ascii="Times New Roman" w:hAnsi="Times New Roman" w:cs="Times New Roman"/>
          <w:sz w:val="24"/>
          <w:szCs w:val="24"/>
        </w:rPr>
        <w:t>,</w:t>
      </w:r>
      <w:r w:rsidR="00797360" w:rsidRPr="006D6228">
        <w:rPr>
          <w:rFonts w:ascii="Times New Roman" w:hAnsi="Times New Roman" w:cs="Times New Roman"/>
          <w:sz w:val="24"/>
          <w:szCs w:val="24"/>
        </w:rPr>
        <w:t xml:space="preserve"> 130)</w:t>
      </w:r>
      <w:r w:rsidRPr="006D6228">
        <w:rPr>
          <w:rFonts w:ascii="Times New Roman" w:hAnsi="Times New Roman" w:cs="Times New Roman"/>
          <w:sz w:val="24"/>
          <w:szCs w:val="24"/>
        </w:rPr>
        <w:t>. This means that the individual's cultural identity is maintained and transmitted down to the generations. On the other hand, immigrants have been an important driving force in America's growth of new industries and intellectual property. The younger immigrants make the most of the pension expenses, but with participants who do not yet need substantial health insurance.</w:t>
      </w:r>
    </w:p>
    <w:p w14:paraId="6AC9AE14" w14:textId="77777777" w:rsidR="006D6228" w:rsidRPr="006D6228" w:rsidRDefault="00714C2F" w:rsidP="006D6228">
      <w:pPr>
        <w:spacing w:line="480" w:lineRule="auto"/>
        <w:ind w:firstLine="720"/>
        <w:rPr>
          <w:rFonts w:ascii="Times New Roman" w:hAnsi="Times New Roman" w:cs="Times New Roman"/>
          <w:sz w:val="24"/>
          <w:szCs w:val="24"/>
        </w:rPr>
      </w:pPr>
      <w:r w:rsidRPr="006D6228">
        <w:rPr>
          <w:rFonts w:ascii="Times New Roman" w:hAnsi="Times New Roman" w:cs="Times New Roman"/>
          <w:sz w:val="24"/>
          <w:szCs w:val="24"/>
        </w:rPr>
        <w:lastRenderedPageBreak/>
        <w:t>In the early years, immigration levels increased, so many immigrants who were unacceptable were entering the country through illegal means. The American group, which emerged mostly from the northern stock and felt</w:t>
      </w:r>
      <w:r w:rsidR="00797360" w:rsidRPr="006D6228">
        <w:rPr>
          <w:rFonts w:ascii="Times New Roman" w:hAnsi="Times New Roman" w:cs="Times New Roman"/>
          <w:color w:val="222222"/>
          <w:sz w:val="20"/>
          <w:szCs w:val="20"/>
          <w:shd w:val="clear" w:color="auto" w:fill="FFFFFF"/>
        </w:rPr>
        <w:t xml:space="preserve"> (</w:t>
      </w:r>
      <w:r w:rsidR="00797360" w:rsidRPr="006D6228">
        <w:rPr>
          <w:rFonts w:ascii="Times New Roman" w:hAnsi="Times New Roman" w:cs="Times New Roman"/>
          <w:color w:val="222222"/>
          <w:sz w:val="20"/>
          <w:szCs w:val="20"/>
          <w:shd w:val="clear" w:color="auto" w:fill="FFFFFF"/>
        </w:rPr>
        <w:t>Basit</w:t>
      </w:r>
      <w:r w:rsidR="00797360" w:rsidRPr="006D6228">
        <w:rPr>
          <w:rFonts w:ascii="Times New Roman" w:hAnsi="Times New Roman" w:cs="Times New Roman"/>
          <w:color w:val="222222"/>
          <w:sz w:val="20"/>
          <w:szCs w:val="20"/>
          <w:shd w:val="clear" w:color="auto" w:fill="FFFFFF"/>
        </w:rPr>
        <w:t xml:space="preserve"> </w:t>
      </w:r>
      <w:r w:rsidR="00797360" w:rsidRPr="006D6228">
        <w:rPr>
          <w:rFonts w:ascii="Times New Roman" w:hAnsi="Times New Roman" w:cs="Times New Roman"/>
          <w:color w:val="222222"/>
          <w:sz w:val="20"/>
          <w:szCs w:val="20"/>
          <w:shd w:val="clear" w:color="auto" w:fill="FFFFFF"/>
        </w:rPr>
        <w:t>et a</w:t>
      </w:r>
      <w:r w:rsidR="00797360" w:rsidRPr="006D6228">
        <w:rPr>
          <w:rFonts w:ascii="Times New Roman" w:hAnsi="Times New Roman" w:cs="Times New Roman"/>
          <w:color w:val="222222"/>
          <w:sz w:val="20"/>
          <w:szCs w:val="20"/>
          <w:shd w:val="clear" w:color="auto" w:fill="FFFFFF"/>
        </w:rPr>
        <w:t xml:space="preserve">. </w:t>
      </w:r>
      <w:r w:rsidR="00797360" w:rsidRPr="006D6228">
        <w:rPr>
          <w:rFonts w:ascii="Times New Roman" w:hAnsi="Times New Roman" w:cs="Times New Roman"/>
          <w:color w:val="222222"/>
          <w:sz w:val="20"/>
          <w:szCs w:val="20"/>
          <w:shd w:val="clear" w:color="auto" w:fill="FFFFFF"/>
        </w:rPr>
        <w:t>l</w:t>
      </w:r>
      <w:r w:rsidR="00797360" w:rsidRPr="006D6228">
        <w:rPr>
          <w:rFonts w:ascii="Times New Roman" w:hAnsi="Times New Roman" w:cs="Times New Roman"/>
          <w:color w:val="222222"/>
          <w:sz w:val="20"/>
          <w:szCs w:val="20"/>
          <w:shd w:val="clear" w:color="auto" w:fill="FFFFFF"/>
        </w:rPr>
        <w:t xml:space="preserve"> 33-64).</w:t>
      </w:r>
      <w:r w:rsidR="005A087C" w:rsidRPr="006D6228">
        <w:rPr>
          <w:rFonts w:ascii="Times New Roman" w:hAnsi="Times New Roman" w:cs="Times New Roman"/>
          <w:color w:val="222222"/>
          <w:sz w:val="20"/>
          <w:szCs w:val="20"/>
          <w:shd w:val="clear" w:color="auto" w:fill="FFFFFF"/>
        </w:rPr>
        <w:t xml:space="preserve"> </w:t>
      </w:r>
      <w:r w:rsidRPr="006D6228">
        <w:rPr>
          <w:rFonts w:ascii="Times New Roman" w:hAnsi="Times New Roman" w:cs="Times New Roman"/>
          <w:sz w:val="24"/>
          <w:szCs w:val="24"/>
        </w:rPr>
        <w:t>The northern majority prefer to maintain and perpetuate these quantitative as well as qualitative constraints on immigration. Immigration permits individuals to financially improve themselves. Throughout its history, the nation's approach to regulating the number and characteristics of immigrants has seen many shifts. In the past, immigration laws, some of which were intended, have also created drastic results. Resolving some of the fundamental economic, social and political problems posed by immigration includes weighing the choices in American society between broadly held yet conflicting goals</w:t>
      </w:r>
    </w:p>
    <w:p w14:paraId="270CE32D" w14:textId="7BC5B550" w:rsidR="00BD67AE" w:rsidRPr="006D6228" w:rsidRDefault="00BD67AE" w:rsidP="006D6228">
      <w:pPr>
        <w:spacing w:line="480" w:lineRule="auto"/>
        <w:ind w:firstLine="720"/>
        <w:rPr>
          <w:rFonts w:ascii="Times New Roman" w:hAnsi="Times New Roman" w:cs="Times New Roman"/>
          <w:color w:val="222222"/>
          <w:sz w:val="20"/>
          <w:szCs w:val="20"/>
          <w:shd w:val="clear" w:color="auto" w:fill="FFFFFF"/>
        </w:rPr>
      </w:pPr>
      <w:r w:rsidRPr="006D6228">
        <w:rPr>
          <w:rFonts w:ascii="Times New Roman" w:hAnsi="Times New Roman" w:cs="Times New Roman"/>
          <w:sz w:val="24"/>
          <w:szCs w:val="24"/>
        </w:rPr>
        <w:t>In conclusion, migration can contribute to a cultures diversity and richness.</w:t>
      </w:r>
      <w:r w:rsidR="006D10CE" w:rsidRPr="006D6228">
        <w:rPr>
          <w:rFonts w:ascii="Times New Roman" w:hAnsi="Times New Roman" w:cs="Times New Roman"/>
          <w:sz w:val="24"/>
          <w:szCs w:val="24"/>
        </w:rPr>
        <w:t xml:space="preserve"> Many people tend to interact and exchange ideas on various aspects of life thus promote each other’s view of life. On the other hand, </w:t>
      </w:r>
      <w:r w:rsidR="00C10ED3" w:rsidRPr="006D6228">
        <w:rPr>
          <w:rFonts w:ascii="Times New Roman" w:hAnsi="Times New Roman" w:cs="Times New Roman"/>
          <w:sz w:val="24"/>
          <w:szCs w:val="24"/>
        </w:rPr>
        <w:t>migration can cause mental illness due to stress and the impacts of coping up with new environments and ideas.</w:t>
      </w:r>
      <w:r w:rsidR="003332C7" w:rsidRPr="006D6228">
        <w:rPr>
          <w:rFonts w:ascii="Times New Roman" w:hAnsi="Times New Roman" w:cs="Times New Roman"/>
          <w:sz w:val="24"/>
          <w:szCs w:val="24"/>
        </w:rPr>
        <w:t xml:space="preserve"> Cultural identity, biological and social factors play a major role in the increased rate of mental illness.</w:t>
      </w:r>
      <w:r w:rsidR="004B5918" w:rsidRPr="006D6228">
        <w:rPr>
          <w:rFonts w:ascii="Times New Roman" w:hAnsi="Times New Roman" w:cs="Times New Roman"/>
          <w:sz w:val="24"/>
          <w:szCs w:val="24"/>
        </w:rPr>
        <w:t xml:space="preserve"> My point of view is that when migration takes place internally in a nation, it causes more destructions unlike the constructions.</w:t>
      </w:r>
      <w:r w:rsidR="00404F5A" w:rsidRPr="006D6228">
        <w:rPr>
          <w:rFonts w:ascii="Times New Roman" w:hAnsi="Times New Roman" w:cs="Times New Roman"/>
          <w:sz w:val="24"/>
          <w:szCs w:val="24"/>
        </w:rPr>
        <w:t xml:space="preserve"> To avoid such kind of lose as a nation, peace and harmony are the major factors to be kept constant</w:t>
      </w:r>
      <w:r w:rsidR="002633ED" w:rsidRPr="006D6228">
        <w:rPr>
          <w:rFonts w:ascii="Times New Roman" w:hAnsi="Times New Roman" w:cs="Times New Roman"/>
          <w:sz w:val="24"/>
          <w:szCs w:val="24"/>
        </w:rPr>
        <w:t>.</w:t>
      </w:r>
    </w:p>
    <w:p w14:paraId="3473F929" w14:textId="77777777" w:rsidR="008907AA" w:rsidRPr="006D6228" w:rsidRDefault="008907AA" w:rsidP="006D790A">
      <w:pPr>
        <w:spacing w:line="480" w:lineRule="auto"/>
        <w:rPr>
          <w:rFonts w:ascii="Times New Roman" w:hAnsi="Times New Roman" w:cs="Times New Roman"/>
          <w:sz w:val="24"/>
          <w:szCs w:val="24"/>
        </w:rPr>
      </w:pPr>
    </w:p>
    <w:p w14:paraId="602A5C21" w14:textId="77777777" w:rsidR="008907AA" w:rsidRPr="006D6228" w:rsidRDefault="008907AA" w:rsidP="006D790A">
      <w:pPr>
        <w:spacing w:line="480" w:lineRule="auto"/>
        <w:rPr>
          <w:rFonts w:ascii="Times New Roman" w:hAnsi="Times New Roman" w:cs="Times New Roman"/>
          <w:sz w:val="24"/>
          <w:szCs w:val="24"/>
        </w:rPr>
      </w:pPr>
    </w:p>
    <w:p w14:paraId="541D4DB5" w14:textId="77777777" w:rsidR="009F6D58" w:rsidRPr="006D6228" w:rsidRDefault="009F6D58" w:rsidP="006D790A">
      <w:pPr>
        <w:spacing w:line="480" w:lineRule="auto"/>
        <w:rPr>
          <w:rFonts w:ascii="Times New Roman" w:hAnsi="Times New Roman" w:cs="Times New Roman"/>
          <w:sz w:val="24"/>
          <w:szCs w:val="24"/>
        </w:rPr>
      </w:pPr>
    </w:p>
    <w:p w14:paraId="5D08ABD3" w14:textId="77777777" w:rsidR="006D6228" w:rsidRPr="006D6228" w:rsidRDefault="006D6228" w:rsidP="008B5CB5">
      <w:pPr>
        <w:tabs>
          <w:tab w:val="left" w:pos="1530"/>
        </w:tabs>
        <w:spacing w:line="480" w:lineRule="auto"/>
        <w:jc w:val="center"/>
        <w:rPr>
          <w:rFonts w:ascii="Times New Roman" w:hAnsi="Times New Roman" w:cs="Times New Roman"/>
          <w:sz w:val="24"/>
          <w:szCs w:val="24"/>
        </w:rPr>
      </w:pPr>
    </w:p>
    <w:p w14:paraId="1EF3029B" w14:textId="77777777" w:rsidR="006D6228" w:rsidRPr="006D6228" w:rsidRDefault="006D6228" w:rsidP="008B5CB5">
      <w:pPr>
        <w:tabs>
          <w:tab w:val="left" w:pos="1530"/>
        </w:tabs>
        <w:spacing w:line="480" w:lineRule="auto"/>
        <w:jc w:val="center"/>
        <w:rPr>
          <w:rFonts w:ascii="Times New Roman" w:hAnsi="Times New Roman" w:cs="Times New Roman"/>
          <w:sz w:val="24"/>
          <w:szCs w:val="24"/>
        </w:rPr>
      </w:pPr>
    </w:p>
    <w:p w14:paraId="0F96C144" w14:textId="30B4B0E5" w:rsidR="008907AA" w:rsidRPr="006D6228" w:rsidRDefault="008B5CB5" w:rsidP="008B5CB5">
      <w:pPr>
        <w:tabs>
          <w:tab w:val="left" w:pos="1530"/>
        </w:tabs>
        <w:spacing w:line="480" w:lineRule="auto"/>
        <w:jc w:val="center"/>
        <w:rPr>
          <w:rFonts w:ascii="Times New Roman" w:hAnsi="Times New Roman" w:cs="Times New Roman"/>
          <w:sz w:val="24"/>
          <w:szCs w:val="24"/>
        </w:rPr>
      </w:pPr>
      <w:r w:rsidRPr="006D6228">
        <w:rPr>
          <w:rFonts w:ascii="Times New Roman" w:hAnsi="Times New Roman" w:cs="Times New Roman"/>
          <w:sz w:val="24"/>
          <w:szCs w:val="24"/>
        </w:rPr>
        <w:lastRenderedPageBreak/>
        <w:t>Work Cited</w:t>
      </w:r>
    </w:p>
    <w:p w14:paraId="0D21C52D" w14:textId="77777777" w:rsidR="006D6228" w:rsidRDefault="0010554F" w:rsidP="006D6228">
      <w:pPr>
        <w:spacing w:line="480" w:lineRule="auto"/>
        <w:rPr>
          <w:rFonts w:ascii="Times New Roman" w:hAnsi="Times New Roman" w:cs="Times New Roman"/>
          <w:i/>
          <w:iCs/>
          <w:color w:val="222222"/>
          <w:sz w:val="24"/>
          <w:szCs w:val="24"/>
          <w:shd w:val="clear" w:color="auto" w:fill="FFFFFF"/>
        </w:rPr>
      </w:pPr>
      <w:r w:rsidRPr="006D6228">
        <w:rPr>
          <w:rFonts w:ascii="Times New Roman" w:hAnsi="Times New Roman" w:cs="Times New Roman"/>
          <w:color w:val="222222"/>
          <w:sz w:val="24"/>
          <w:szCs w:val="24"/>
          <w:shd w:val="clear" w:color="auto" w:fill="FFFFFF"/>
        </w:rPr>
        <w:t>Basit, Abdul, et al. "South Asia: Afghanistan, Bangladesh, India, Pakistan, Sri Lanka." </w:t>
      </w:r>
      <w:r w:rsidRPr="006D6228">
        <w:rPr>
          <w:rFonts w:ascii="Times New Roman" w:hAnsi="Times New Roman" w:cs="Times New Roman"/>
          <w:i/>
          <w:iCs/>
          <w:color w:val="222222"/>
          <w:sz w:val="24"/>
          <w:szCs w:val="24"/>
          <w:shd w:val="clear" w:color="auto" w:fill="FFFFFF"/>
        </w:rPr>
        <w:t xml:space="preserve">Counter </w:t>
      </w:r>
    </w:p>
    <w:p w14:paraId="7A06D650" w14:textId="5481A848" w:rsidR="0010554F" w:rsidRPr="006D6228" w:rsidRDefault="0010554F" w:rsidP="006D6228">
      <w:pPr>
        <w:spacing w:line="480" w:lineRule="auto"/>
        <w:ind w:firstLine="720"/>
        <w:rPr>
          <w:rFonts w:ascii="Times New Roman" w:hAnsi="Times New Roman" w:cs="Times New Roman"/>
          <w:i/>
          <w:iCs/>
          <w:color w:val="222222"/>
          <w:sz w:val="24"/>
          <w:szCs w:val="24"/>
          <w:shd w:val="clear" w:color="auto" w:fill="FFFFFF"/>
        </w:rPr>
      </w:pPr>
      <w:r w:rsidRPr="006D6228">
        <w:rPr>
          <w:rFonts w:ascii="Times New Roman" w:hAnsi="Times New Roman" w:cs="Times New Roman"/>
          <w:i/>
          <w:iCs/>
          <w:color w:val="222222"/>
          <w:sz w:val="24"/>
          <w:szCs w:val="24"/>
          <w:shd w:val="clear" w:color="auto" w:fill="FFFFFF"/>
        </w:rPr>
        <w:t>Terrorist Trends and Analyses</w:t>
      </w:r>
      <w:r w:rsidRPr="006D6228">
        <w:rPr>
          <w:rFonts w:ascii="Times New Roman" w:hAnsi="Times New Roman" w:cs="Times New Roman"/>
          <w:color w:val="222222"/>
          <w:sz w:val="24"/>
          <w:szCs w:val="24"/>
          <w:shd w:val="clear" w:color="auto" w:fill="FFFFFF"/>
        </w:rPr>
        <w:t> 11.1 (2019): 33-64.</w:t>
      </w:r>
    </w:p>
    <w:p w14:paraId="0BEBD65B" w14:textId="77777777" w:rsidR="006D6228" w:rsidRDefault="0010554F" w:rsidP="006D6228">
      <w:pPr>
        <w:spacing w:line="480" w:lineRule="auto"/>
        <w:rPr>
          <w:rFonts w:ascii="Times New Roman" w:hAnsi="Times New Roman" w:cs="Times New Roman"/>
          <w:color w:val="222222"/>
          <w:sz w:val="24"/>
          <w:szCs w:val="24"/>
          <w:shd w:val="clear" w:color="auto" w:fill="FFFFFF"/>
        </w:rPr>
      </w:pPr>
      <w:proofErr w:type="spellStart"/>
      <w:r w:rsidRPr="006D6228">
        <w:rPr>
          <w:rFonts w:ascii="Times New Roman" w:hAnsi="Times New Roman" w:cs="Times New Roman"/>
          <w:color w:val="222222"/>
          <w:sz w:val="24"/>
          <w:szCs w:val="24"/>
          <w:shd w:val="clear" w:color="auto" w:fill="FFFFFF"/>
        </w:rPr>
        <w:t>Maharjan</w:t>
      </w:r>
      <w:proofErr w:type="spellEnd"/>
      <w:r w:rsidRPr="006D6228">
        <w:rPr>
          <w:rFonts w:ascii="Times New Roman" w:hAnsi="Times New Roman" w:cs="Times New Roman"/>
          <w:color w:val="222222"/>
          <w:sz w:val="24"/>
          <w:szCs w:val="24"/>
          <w:shd w:val="clear" w:color="auto" w:fill="FFFFFF"/>
        </w:rPr>
        <w:t xml:space="preserve">, Amina, et al. "Migration and Household Adaptation in Climate-Sensitive Hotspots in </w:t>
      </w:r>
    </w:p>
    <w:p w14:paraId="2C62E4E8" w14:textId="6395FBDA" w:rsidR="0010554F" w:rsidRPr="006D6228" w:rsidRDefault="0010554F" w:rsidP="006D6228">
      <w:pPr>
        <w:spacing w:line="480" w:lineRule="auto"/>
        <w:ind w:firstLine="720"/>
        <w:rPr>
          <w:rFonts w:ascii="Times New Roman" w:hAnsi="Times New Roman" w:cs="Times New Roman"/>
          <w:color w:val="222222"/>
          <w:sz w:val="24"/>
          <w:szCs w:val="24"/>
          <w:shd w:val="clear" w:color="auto" w:fill="FFFFFF"/>
        </w:rPr>
      </w:pPr>
      <w:r w:rsidRPr="006D6228">
        <w:rPr>
          <w:rFonts w:ascii="Times New Roman" w:hAnsi="Times New Roman" w:cs="Times New Roman"/>
          <w:color w:val="222222"/>
          <w:sz w:val="24"/>
          <w:szCs w:val="24"/>
          <w:shd w:val="clear" w:color="auto" w:fill="FFFFFF"/>
        </w:rPr>
        <w:t>South Asia." </w:t>
      </w:r>
      <w:r w:rsidRPr="006D6228">
        <w:rPr>
          <w:rFonts w:ascii="Times New Roman" w:hAnsi="Times New Roman" w:cs="Times New Roman"/>
          <w:i/>
          <w:iCs/>
          <w:color w:val="222222"/>
          <w:sz w:val="24"/>
          <w:szCs w:val="24"/>
          <w:shd w:val="clear" w:color="auto" w:fill="FFFFFF"/>
        </w:rPr>
        <w:t>Current Climate Change Reports</w:t>
      </w:r>
      <w:r w:rsidRPr="006D6228">
        <w:rPr>
          <w:rFonts w:ascii="Times New Roman" w:hAnsi="Times New Roman" w:cs="Times New Roman"/>
          <w:color w:val="222222"/>
          <w:sz w:val="24"/>
          <w:szCs w:val="24"/>
          <w:shd w:val="clear" w:color="auto" w:fill="FFFFFF"/>
        </w:rPr>
        <w:t> (2020): 1-16.</w:t>
      </w:r>
    </w:p>
    <w:p w14:paraId="7F7FFEDC" w14:textId="77777777" w:rsidR="006D6228" w:rsidRDefault="0010554F" w:rsidP="006D6228">
      <w:pPr>
        <w:spacing w:line="480" w:lineRule="auto"/>
        <w:rPr>
          <w:rFonts w:ascii="Times New Roman" w:hAnsi="Times New Roman" w:cs="Times New Roman"/>
          <w:color w:val="222222"/>
          <w:sz w:val="24"/>
          <w:szCs w:val="24"/>
          <w:shd w:val="clear" w:color="auto" w:fill="FFFFFF"/>
        </w:rPr>
      </w:pPr>
      <w:bookmarkStart w:id="0" w:name="_Hlk56605056"/>
      <w:proofErr w:type="spellStart"/>
      <w:r w:rsidRPr="006D6228">
        <w:rPr>
          <w:rFonts w:ascii="Times New Roman" w:hAnsi="Times New Roman" w:cs="Times New Roman"/>
          <w:color w:val="222222"/>
          <w:sz w:val="24"/>
          <w:szCs w:val="24"/>
          <w:shd w:val="clear" w:color="auto" w:fill="FFFFFF"/>
        </w:rPr>
        <w:t>Khattak</w:t>
      </w:r>
      <w:proofErr w:type="spellEnd"/>
      <w:r w:rsidRPr="006D6228">
        <w:rPr>
          <w:rFonts w:ascii="Times New Roman" w:hAnsi="Times New Roman" w:cs="Times New Roman"/>
          <w:color w:val="222222"/>
          <w:sz w:val="24"/>
          <w:szCs w:val="24"/>
          <w:shd w:val="clear" w:color="auto" w:fill="FFFFFF"/>
        </w:rPr>
        <w:t>, Masood Ur Rehman</w:t>
      </w:r>
      <w:bookmarkEnd w:id="0"/>
      <w:r w:rsidRPr="006D6228">
        <w:rPr>
          <w:rFonts w:ascii="Times New Roman" w:hAnsi="Times New Roman" w:cs="Times New Roman"/>
          <w:color w:val="222222"/>
          <w:sz w:val="24"/>
          <w:szCs w:val="24"/>
          <w:shd w:val="clear" w:color="auto" w:fill="FFFFFF"/>
        </w:rPr>
        <w:t xml:space="preserve">. "Indo-Russian Strategic Cooperation: Implications for the </w:t>
      </w:r>
    </w:p>
    <w:p w14:paraId="0041952F" w14:textId="718B13B5" w:rsidR="0010554F" w:rsidRPr="006D6228" w:rsidRDefault="0010554F" w:rsidP="006D6228">
      <w:pPr>
        <w:spacing w:line="480" w:lineRule="auto"/>
        <w:ind w:firstLine="720"/>
        <w:rPr>
          <w:rFonts w:ascii="Times New Roman" w:hAnsi="Times New Roman" w:cs="Times New Roman"/>
          <w:color w:val="222222"/>
          <w:sz w:val="24"/>
          <w:szCs w:val="24"/>
          <w:shd w:val="clear" w:color="auto" w:fill="FFFFFF"/>
        </w:rPr>
      </w:pPr>
      <w:r w:rsidRPr="006D6228">
        <w:rPr>
          <w:rFonts w:ascii="Times New Roman" w:hAnsi="Times New Roman" w:cs="Times New Roman"/>
          <w:color w:val="222222"/>
          <w:sz w:val="24"/>
          <w:szCs w:val="24"/>
          <w:shd w:val="clear" w:color="auto" w:fill="FFFFFF"/>
        </w:rPr>
        <w:t>Deterrence Stability of South Asia." </w:t>
      </w:r>
      <w:proofErr w:type="spellStart"/>
      <w:r w:rsidRPr="006D6228">
        <w:rPr>
          <w:rFonts w:ascii="Times New Roman" w:hAnsi="Times New Roman" w:cs="Times New Roman"/>
          <w:i/>
          <w:iCs/>
          <w:color w:val="222222"/>
          <w:sz w:val="24"/>
          <w:szCs w:val="24"/>
          <w:shd w:val="clear" w:color="auto" w:fill="FFFFFF"/>
        </w:rPr>
        <w:t>Ipri</w:t>
      </w:r>
      <w:proofErr w:type="spellEnd"/>
      <w:r w:rsidRPr="006D6228">
        <w:rPr>
          <w:rFonts w:ascii="Times New Roman" w:hAnsi="Times New Roman" w:cs="Times New Roman"/>
          <w:i/>
          <w:iCs/>
          <w:color w:val="222222"/>
          <w:sz w:val="24"/>
          <w:szCs w:val="24"/>
          <w:shd w:val="clear" w:color="auto" w:fill="FFFFFF"/>
        </w:rPr>
        <w:t xml:space="preserve"> Journal</w:t>
      </w:r>
      <w:r w:rsidRPr="006D6228">
        <w:rPr>
          <w:rFonts w:ascii="Times New Roman" w:hAnsi="Times New Roman" w:cs="Times New Roman"/>
          <w:color w:val="222222"/>
          <w:sz w:val="24"/>
          <w:szCs w:val="24"/>
          <w:shd w:val="clear" w:color="auto" w:fill="FFFFFF"/>
        </w:rPr>
        <w:t> 18.1 (2018): 120-153.</w:t>
      </w:r>
    </w:p>
    <w:p w14:paraId="3C50B0AC" w14:textId="77777777" w:rsidR="00614E69" w:rsidRPr="006D6228" w:rsidRDefault="00614E69" w:rsidP="00191741">
      <w:pPr>
        <w:spacing w:line="480" w:lineRule="auto"/>
        <w:jc w:val="center"/>
        <w:rPr>
          <w:rFonts w:ascii="Times New Roman" w:hAnsi="Times New Roman" w:cs="Times New Roman"/>
          <w:sz w:val="24"/>
          <w:szCs w:val="24"/>
        </w:rPr>
      </w:pPr>
    </w:p>
    <w:p w14:paraId="7E968A07" w14:textId="77777777" w:rsidR="005151B8" w:rsidRPr="006D6228" w:rsidRDefault="005151B8" w:rsidP="00191741">
      <w:pPr>
        <w:spacing w:line="480" w:lineRule="auto"/>
        <w:jc w:val="center"/>
        <w:rPr>
          <w:rFonts w:ascii="Times New Roman" w:hAnsi="Times New Roman" w:cs="Times New Roman"/>
          <w:sz w:val="24"/>
          <w:szCs w:val="24"/>
        </w:rPr>
      </w:pPr>
    </w:p>
    <w:p w14:paraId="703A1CAF" w14:textId="77777777" w:rsidR="008907AA" w:rsidRPr="006D6228" w:rsidRDefault="008907AA" w:rsidP="006D790A">
      <w:pPr>
        <w:spacing w:line="480" w:lineRule="auto"/>
        <w:rPr>
          <w:rFonts w:ascii="Times New Roman" w:hAnsi="Times New Roman" w:cs="Times New Roman"/>
          <w:sz w:val="24"/>
          <w:szCs w:val="24"/>
        </w:rPr>
      </w:pPr>
    </w:p>
    <w:sectPr w:rsidR="008907AA" w:rsidRPr="006D6228">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CDA21D" w14:textId="77777777" w:rsidR="007B6BA6" w:rsidRDefault="007B6BA6" w:rsidP="006D790A">
      <w:pPr>
        <w:spacing w:after="0" w:line="240" w:lineRule="auto"/>
      </w:pPr>
      <w:r>
        <w:separator/>
      </w:r>
    </w:p>
  </w:endnote>
  <w:endnote w:type="continuationSeparator" w:id="0">
    <w:p w14:paraId="6A50D906" w14:textId="77777777" w:rsidR="007B6BA6" w:rsidRDefault="007B6BA6" w:rsidP="006D7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AC8C1C" w14:textId="77777777" w:rsidR="007B6BA6" w:rsidRDefault="007B6BA6" w:rsidP="006D790A">
      <w:pPr>
        <w:spacing w:after="0" w:line="240" w:lineRule="auto"/>
      </w:pPr>
      <w:r>
        <w:separator/>
      </w:r>
    </w:p>
  </w:footnote>
  <w:footnote w:type="continuationSeparator" w:id="0">
    <w:p w14:paraId="71E605EC" w14:textId="77777777" w:rsidR="007B6BA6" w:rsidRDefault="007B6BA6" w:rsidP="006D7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3D13C8" w14:textId="691028E7" w:rsidR="006D790A" w:rsidRPr="006D6228" w:rsidRDefault="006D6228">
    <w:pPr>
      <w:pStyle w:val="Header"/>
      <w:jc w:val="right"/>
      <w:rPr>
        <w:rFonts w:ascii="Times New Roman" w:hAnsi="Times New Roman" w:cs="Times New Roman"/>
        <w:sz w:val="24"/>
        <w:szCs w:val="24"/>
      </w:rPr>
    </w:pPr>
    <w:r w:rsidRPr="006D6228">
      <w:rPr>
        <w:rFonts w:ascii="Times New Roman" w:hAnsi="Times New Roman" w:cs="Times New Roman"/>
        <w:sz w:val="24"/>
        <w:szCs w:val="24"/>
      </w:rPr>
      <w:t xml:space="preserve"> Surname  </w:t>
    </w:r>
    <w:sdt>
      <w:sdtPr>
        <w:rPr>
          <w:rFonts w:ascii="Times New Roman" w:hAnsi="Times New Roman" w:cs="Times New Roman"/>
          <w:sz w:val="24"/>
          <w:szCs w:val="24"/>
        </w:rPr>
        <w:id w:val="-458573894"/>
        <w:docPartObj>
          <w:docPartGallery w:val="Page Numbers (Top of Page)"/>
          <w:docPartUnique/>
        </w:docPartObj>
      </w:sdtPr>
      <w:sdtEndPr>
        <w:rPr>
          <w:noProof/>
        </w:rPr>
      </w:sdtEndPr>
      <w:sdtContent>
        <w:r w:rsidR="006D790A" w:rsidRPr="006D6228">
          <w:rPr>
            <w:rFonts w:ascii="Times New Roman" w:hAnsi="Times New Roman" w:cs="Times New Roman"/>
            <w:sz w:val="24"/>
            <w:szCs w:val="24"/>
          </w:rPr>
          <w:fldChar w:fldCharType="begin"/>
        </w:r>
        <w:r w:rsidR="006D790A" w:rsidRPr="006D6228">
          <w:rPr>
            <w:rFonts w:ascii="Times New Roman" w:hAnsi="Times New Roman" w:cs="Times New Roman"/>
            <w:sz w:val="24"/>
            <w:szCs w:val="24"/>
          </w:rPr>
          <w:instrText xml:space="preserve"> PAGE   \* MERGEFORMAT </w:instrText>
        </w:r>
        <w:r w:rsidR="006D790A" w:rsidRPr="006D6228">
          <w:rPr>
            <w:rFonts w:ascii="Times New Roman" w:hAnsi="Times New Roman" w:cs="Times New Roman"/>
            <w:sz w:val="24"/>
            <w:szCs w:val="24"/>
          </w:rPr>
          <w:fldChar w:fldCharType="separate"/>
        </w:r>
        <w:r w:rsidR="009F6D58" w:rsidRPr="006D6228">
          <w:rPr>
            <w:rFonts w:ascii="Times New Roman" w:hAnsi="Times New Roman" w:cs="Times New Roman"/>
            <w:noProof/>
            <w:sz w:val="24"/>
            <w:szCs w:val="24"/>
          </w:rPr>
          <w:t>6</w:t>
        </w:r>
        <w:r w:rsidR="006D790A" w:rsidRPr="006D6228">
          <w:rPr>
            <w:rFonts w:ascii="Times New Roman" w:hAnsi="Times New Roman" w:cs="Times New Roman"/>
            <w:noProof/>
            <w:sz w:val="24"/>
            <w:szCs w:val="24"/>
          </w:rPr>
          <w:fldChar w:fldCharType="end"/>
        </w:r>
      </w:sdtContent>
    </w:sdt>
  </w:p>
  <w:p w14:paraId="532CB17A" w14:textId="77777777" w:rsidR="006D790A" w:rsidRPr="006D6228" w:rsidRDefault="006D790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B66"/>
    <w:rsid w:val="00013021"/>
    <w:rsid w:val="00016B4C"/>
    <w:rsid w:val="000D4FA2"/>
    <w:rsid w:val="000D75BC"/>
    <w:rsid w:val="000E56D3"/>
    <w:rsid w:val="000F07F8"/>
    <w:rsid w:val="0010554F"/>
    <w:rsid w:val="00114798"/>
    <w:rsid w:val="00130898"/>
    <w:rsid w:val="001375F7"/>
    <w:rsid w:val="0013760D"/>
    <w:rsid w:val="00137F83"/>
    <w:rsid w:val="00150518"/>
    <w:rsid w:val="0016152C"/>
    <w:rsid w:val="001679B2"/>
    <w:rsid w:val="00167A32"/>
    <w:rsid w:val="00177308"/>
    <w:rsid w:val="00191741"/>
    <w:rsid w:val="001A5385"/>
    <w:rsid w:val="001B625F"/>
    <w:rsid w:val="00225499"/>
    <w:rsid w:val="002340D1"/>
    <w:rsid w:val="00240B61"/>
    <w:rsid w:val="002633ED"/>
    <w:rsid w:val="00263C8C"/>
    <w:rsid w:val="00285CB9"/>
    <w:rsid w:val="00292505"/>
    <w:rsid w:val="002A7E18"/>
    <w:rsid w:val="002C4E8E"/>
    <w:rsid w:val="002C783E"/>
    <w:rsid w:val="002D32C1"/>
    <w:rsid w:val="002D3798"/>
    <w:rsid w:val="002E6A61"/>
    <w:rsid w:val="00314EF6"/>
    <w:rsid w:val="00317B5D"/>
    <w:rsid w:val="003332C7"/>
    <w:rsid w:val="00335DC1"/>
    <w:rsid w:val="00342A43"/>
    <w:rsid w:val="003437FB"/>
    <w:rsid w:val="00360DDE"/>
    <w:rsid w:val="00376659"/>
    <w:rsid w:val="00380D64"/>
    <w:rsid w:val="00381DAA"/>
    <w:rsid w:val="00387B29"/>
    <w:rsid w:val="003A17CA"/>
    <w:rsid w:val="003A233F"/>
    <w:rsid w:val="003C1619"/>
    <w:rsid w:val="003C5452"/>
    <w:rsid w:val="003C6976"/>
    <w:rsid w:val="003D0577"/>
    <w:rsid w:val="003F51AC"/>
    <w:rsid w:val="00404F5A"/>
    <w:rsid w:val="004216EC"/>
    <w:rsid w:val="00421BE6"/>
    <w:rsid w:val="0042565A"/>
    <w:rsid w:val="00464522"/>
    <w:rsid w:val="0048078E"/>
    <w:rsid w:val="00485DA8"/>
    <w:rsid w:val="004A1339"/>
    <w:rsid w:val="004A6D21"/>
    <w:rsid w:val="004B5497"/>
    <w:rsid w:val="004B5918"/>
    <w:rsid w:val="004C0232"/>
    <w:rsid w:val="005016FF"/>
    <w:rsid w:val="00514F16"/>
    <w:rsid w:val="005151B8"/>
    <w:rsid w:val="005275FA"/>
    <w:rsid w:val="00527970"/>
    <w:rsid w:val="00537B66"/>
    <w:rsid w:val="00590AE5"/>
    <w:rsid w:val="005A087C"/>
    <w:rsid w:val="005A3A0E"/>
    <w:rsid w:val="005B24D1"/>
    <w:rsid w:val="005B71C8"/>
    <w:rsid w:val="005C76BD"/>
    <w:rsid w:val="005D77C8"/>
    <w:rsid w:val="00614E69"/>
    <w:rsid w:val="00615790"/>
    <w:rsid w:val="00657C00"/>
    <w:rsid w:val="0068262E"/>
    <w:rsid w:val="00683F4D"/>
    <w:rsid w:val="006A0753"/>
    <w:rsid w:val="006B4C14"/>
    <w:rsid w:val="006D10CE"/>
    <w:rsid w:val="006D28E8"/>
    <w:rsid w:val="006D6228"/>
    <w:rsid w:val="006D790A"/>
    <w:rsid w:val="006E1F16"/>
    <w:rsid w:val="006E5E72"/>
    <w:rsid w:val="00702F11"/>
    <w:rsid w:val="00714C2F"/>
    <w:rsid w:val="00715F3A"/>
    <w:rsid w:val="0074621D"/>
    <w:rsid w:val="00752326"/>
    <w:rsid w:val="00760C08"/>
    <w:rsid w:val="00792CDD"/>
    <w:rsid w:val="00797360"/>
    <w:rsid w:val="007B6BA6"/>
    <w:rsid w:val="007C28CC"/>
    <w:rsid w:val="00800F85"/>
    <w:rsid w:val="00811752"/>
    <w:rsid w:val="00816F61"/>
    <w:rsid w:val="00835288"/>
    <w:rsid w:val="00841DF7"/>
    <w:rsid w:val="0084770C"/>
    <w:rsid w:val="00863C6E"/>
    <w:rsid w:val="008907AA"/>
    <w:rsid w:val="00893821"/>
    <w:rsid w:val="008A5161"/>
    <w:rsid w:val="008B4141"/>
    <w:rsid w:val="008B5CB5"/>
    <w:rsid w:val="008C2E4C"/>
    <w:rsid w:val="008D673F"/>
    <w:rsid w:val="009074C6"/>
    <w:rsid w:val="0092049E"/>
    <w:rsid w:val="00952629"/>
    <w:rsid w:val="00956937"/>
    <w:rsid w:val="009B4260"/>
    <w:rsid w:val="009B5A1E"/>
    <w:rsid w:val="009C1EA7"/>
    <w:rsid w:val="009C7D3D"/>
    <w:rsid w:val="009E2DA6"/>
    <w:rsid w:val="009F6062"/>
    <w:rsid w:val="009F6D58"/>
    <w:rsid w:val="00A17891"/>
    <w:rsid w:val="00A82270"/>
    <w:rsid w:val="00A82315"/>
    <w:rsid w:val="00AB4E8E"/>
    <w:rsid w:val="00AB5D66"/>
    <w:rsid w:val="00AC1A10"/>
    <w:rsid w:val="00AC2CEA"/>
    <w:rsid w:val="00AC4DC8"/>
    <w:rsid w:val="00AD30D9"/>
    <w:rsid w:val="00AE4D8C"/>
    <w:rsid w:val="00AE6865"/>
    <w:rsid w:val="00B05CB5"/>
    <w:rsid w:val="00B712B3"/>
    <w:rsid w:val="00B73017"/>
    <w:rsid w:val="00BB12CC"/>
    <w:rsid w:val="00BD56F4"/>
    <w:rsid w:val="00BD67AE"/>
    <w:rsid w:val="00BE4FBF"/>
    <w:rsid w:val="00C10ED3"/>
    <w:rsid w:val="00C13167"/>
    <w:rsid w:val="00C312DD"/>
    <w:rsid w:val="00C83276"/>
    <w:rsid w:val="00C857C1"/>
    <w:rsid w:val="00CA188E"/>
    <w:rsid w:val="00CC2E6B"/>
    <w:rsid w:val="00CF0C57"/>
    <w:rsid w:val="00CF2412"/>
    <w:rsid w:val="00D2171C"/>
    <w:rsid w:val="00D33DF7"/>
    <w:rsid w:val="00D47E6C"/>
    <w:rsid w:val="00D54DE4"/>
    <w:rsid w:val="00DD62BA"/>
    <w:rsid w:val="00DD6FEE"/>
    <w:rsid w:val="00DE0178"/>
    <w:rsid w:val="00E0309B"/>
    <w:rsid w:val="00E40E7B"/>
    <w:rsid w:val="00E75985"/>
    <w:rsid w:val="00E851E1"/>
    <w:rsid w:val="00EA4EF5"/>
    <w:rsid w:val="00EA78BF"/>
    <w:rsid w:val="00EC065B"/>
    <w:rsid w:val="00EE0FB2"/>
    <w:rsid w:val="00EE2DF6"/>
    <w:rsid w:val="00EF4BAE"/>
    <w:rsid w:val="00F13F4D"/>
    <w:rsid w:val="00F227C5"/>
    <w:rsid w:val="00F36352"/>
    <w:rsid w:val="00F47C2E"/>
    <w:rsid w:val="00F52472"/>
    <w:rsid w:val="00F81E79"/>
    <w:rsid w:val="00F85DE4"/>
    <w:rsid w:val="00FB4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593B8"/>
  <w15:chartTrackingRefBased/>
  <w15:docId w15:val="{012F6374-8BAF-4C2A-819F-C76A7D946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7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90A"/>
  </w:style>
  <w:style w:type="paragraph" w:styleId="Footer">
    <w:name w:val="footer"/>
    <w:basedOn w:val="Normal"/>
    <w:link w:val="FooterChar"/>
    <w:uiPriority w:val="99"/>
    <w:unhideWhenUsed/>
    <w:rsid w:val="006D7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90A"/>
  </w:style>
  <w:style w:type="character" w:styleId="Hyperlink">
    <w:name w:val="Hyperlink"/>
    <w:basedOn w:val="DefaultParagraphFont"/>
    <w:uiPriority w:val="99"/>
    <w:unhideWhenUsed/>
    <w:rsid w:val="005151B8"/>
    <w:rPr>
      <w:color w:val="0563C1" w:themeColor="hyperlink"/>
      <w:u w:val="single"/>
    </w:rPr>
  </w:style>
  <w:style w:type="character" w:styleId="UnresolvedMention">
    <w:name w:val="Unresolved Mention"/>
    <w:basedOn w:val="DefaultParagraphFont"/>
    <w:uiPriority w:val="99"/>
    <w:semiHidden/>
    <w:unhideWhenUsed/>
    <w:rsid w:val="005A08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451</TotalTime>
  <Pages>5</Pages>
  <Words>1110</Words>
  <Characters>6329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MACHUKI</dc:creator>
  <cp:keywords/>
  <dc:description/>
  <cp:lastModifiedBy>john matheka</cp:lastModifiedBy>
  <cp:revision>191</cp:revision>
  <dcterms:created xsi:type="dcterms:W3CDTF">2020-11-18T05:14:00Z</dcterms:created>
  <dcterms:modified xsi:type="dcterms:W3CDTF">2020-11-18T13:10:00Z</dcterms:modified>
</cp:coreProperties>
</file>